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80485" w14:textId="77777777" w:rsidR="00A45F9D" w:rsidRDefault="00A45F9D" w:rsidP="00E81418">
      <w:pPr>
        <w:pStyle w:val="Titre1"/>
      </w:pPr>
      <w:r>
        <w:t>Château S</w:t>
      </w:r>
      <w:r w:rsidR="00E81418">
        <w:t>ain</w:t>
      </w:r>
      <w:r>
        <w:t xml:space="preserve">t Cosme </w:t>
      </w:r>
    </w:p>
    <w:p w14:paraId="41220E00" w14:textId="77777777" w:rsidR="00E81418" w:rsidRPr="00E81418" w:rsidRDefault="00E81418" w:rsidP="00E81418">
      <w:pPr>
        <w:rPr>
          <w:i/>
          <w:iCs/>
        </w:rPr>
      </w:pPr>
      <w:r w:rsidRPr="00E81418">
        <w:rPr>
          <w:i/>
          <w:iCs/>
        </w:rPr>
        <w:t>Le Château</w:t>
      </w:r>
      <w:r>
        <w:rPr>
          <w:i/>
          <w:iCs/>
        </w:rPr>
        <w:t xml:space="preserve"> Saint Cosme </w:t>
      </w:r>
    </w:p>
    <w:p w14:paraId="527FEBDE" w14:textId="77777777" w:rsidR="00A45F9D" w:rsidRDefault="00A45F9D">
      <w:r>
        <w:t xml:space="preserve">Ce domaine, familial depuis 15 générations (soit une acquisition en 1490), est un véritable joyau de la vallée du Rhône méridionale. Implanté majoritairement sur l’appellation Gigondas ou il possède plusieurs terroirs très divers, Louis Barruol poursuit le chemin de son père Henri avec une agriculture biologique, se rapprochant de la biodynamie sur de très nombreux points avec près de 32Ha en vinification. </w:t>
      </w:r>
    </w:p>
    <w:p w14:paraId="108883A3" w14:textId="77777777" w:rsidR="00A45F9D" w:rsidRDefault="00A45F9D"/>
    <w:p w14:paraId="602EAB7A" w14:textId="77777777" w:rsidR="00A45F9D" w:rsidRDefault="00A45F9D">
      <w:r>
        <w:t xml:space="preserve">Sur l’appellation Gigondas, en dehors de la cuvée domaine très souvent récompensée par les plus grands œnologues mondiaux, le domaine possède trois parcelles isolées donnant lieu à une cuvée chacune sur des quantités extrêmement limitées : « Hominis Fides », « Les Claux », « La Poste ». </w:t>
      </w:r>
      <w:r w:rsidR="00E81418">
        <w:t xml:space="preserve">Enfin, le domaine vinifie deux Côtes du Rhône en blanc et rouge sur des cuvées avec un rapport qualité prix stupéfiant. </w:t>
      </w:r>
    </w:p>
    <w:p w14:paraId="7975480D" w14:textId="77777777" w:rsidR="00E81418" w:rsidRDefault="00E81418"/>
    <w:p w14:paraId="235A07AC" w14:textId="77777777" w:rsidR="00E81418" w:rsidRDefault="00E81418">
      <w:pPr>
        <w:rPr>
          <w:i/>
          <w:iCs/>
        </w:rPr>
      </w:pPr>
      <w:r>
        <w:rPr>
          <w:i/>
          <w:iCs/>
        </w:rPr>
        <w:t>Saint Cosme</w:t>
      </w:r>
    </w:p>
    <w:p w14:paraId="4FE50928" w14:textId="77777777" w:rsidR="00E81418" w:rsidRDefault="00E81418">
      <w:r>
        <w:t xml:space="preserve">En plus du domaine à Gigondas, Louis a développé une gamme de négoce à taille humaine et avec une approche vigneronne très poussée. Il sélectionne les vignerons avec lesquels il souhaite collaborer avec une rigueur impressionnante. D’ailleurs, ces vignerons sont rarement plus d’un à fournir les vins d’une appellation. Le suivi est constant et les vins sont acheminés en barriques afin de les préserver. Cette gamme a permis au domaine de s’étendre sur des appellations de cœur pour Louis notamment sur la Vallée du Rhône Nord. </w:t>
      </w:r>
    </w:p>
    <w:p w14:paraId="209D1BCD" w14:textId="77777777" w:rsidR="00E81418" w:rsidRDefault="00E81418"/>
    <w:p w14:paraId="464039E6" w14:textId="77777777" w:rsidR="00E81418" w:rsidRPr="00E81418" w:rsidRDefault="00E81418">
      <w:pPr>
        <w:rPr>
          <w:i/>
          <w:iCs/>
        </w:rPr>
      </w:pPr>
      <w:r w:rsidRPr="00E81418">
        <w:rPr>
          <w:i/>
          <w:iCs/>
        </w:rPr>
        <w:t xml:space="preserve">Forge Cellars </w:t>
      </w:r>
    </w:p>
    <w:p w14:paraId="28FA0FC3" w14:textId="77777777" w:rsidR="00E81418" w:rsidRDefault="005D7FA5">
      <w:r>
        <w:t xml:space="preserve">Installé sur les coteaux du lac Seneca, sur les Finger Lakes, région viticole montante aux </w:t>
      </w:r>
      <w:r w:rsidR="008E1FE2">
        <w:t>États-Unis</w:t>
      </w:r>
      <w:r>
        <w:t xml:space="preserve">, Forge Cellars est l’un des domaines les plus reconnus. Avec des rieslings sans sucres résiduels et des pinot noir d’une </w:t>
      </w:r>
      <w:r w:rsidR="008E1FE2">
        <w:t>belle élégance, ce domaine peut surprendre vos papilles mais surtout les séduire !</w:t>
      </w:r>
    </w:p>
    <w:p w14:paraId="1C3B7233" w14:textId="77777777" w:rsidR="008E1FE2" w:rsidRDefault="008E1FE2"/>
    <w:p w14:paraId="2F98D782" w14:textId="77777777" w:rsidR="008E1FE2" w:rsidRDefault="008E1FE2"/>
    <w:p w14:paraId="15906CEC" w14:textId="77777777" w:rsidR="008E1FE2" w:rsidRDefault="008E1FE2" w:rsidP="008E1FE2">
      <w:pPr>
        <w:pStyle w:val="Titre1"/>
      </w:pPr>
      <w:r>
        <w:t xml:space="preserve">Château de Rouanne </w:t>
      </w:r>
    </w:p>
    <w:p w14:paraId="60AF5347" w14:textId="77777777" w:rsidR="008E1FE2" w:rsidRDefault="008E1FE2" w:rsidP="008E1FE2">
      <w:pPr>
        <w:rPr>
          <w:i/>
          <w:iCs/>
        </w:rPr>
      </w:pPr>
      <w:r>
        <w:rPr>
          <w:i/>
          <w:iCs/>
        </w:rPr>
        <w:t>En conversion bio</w:t>
      </w:r>
    </w:p>
    <w:p w14:paraId="411AB7D0" w14:textId="77777777" w:rsidR="008E1FE2" w:rsidRDefault="008E1FE2" w:rsidP="008E1FE2">
      <w:r>
        <w:t xml:space="preserve">Le Château de Rouanne est basé sur l’appellation Vinsobres. Dernier cru de la Vallée du Rhône et donc élevé au même grade que Châteauneuf-du-Pape ou encore Côte Rôtie, </w:t>
      </w:r>
      <w:r w:rsidR="00242C95">
        <w:t xml:space="preserve">son </w:t>
      </w:r>
      <w:r>
        <w:t>terroir</w:t>
      </w:r>
      <w:r w:rsidR="00242C95">
        <w:t xml:space="preserve"> de qualité se</w:t>
      </w:r>
      <w:r>
        <w:t xml:space="preserve"> </w:t>
      </w:r>
      <w:r w:rsidR="00242C95">
        <w:t xml:space="preserve">compose d’argile rouge, de sables et de calcaire. Exposé sur des Coteaux orientés Sud-Est et de vents descendants des Alpes très proches (les reliefs commencent à 9km), les vins du domaine possèdent une fraîcheur absolument bluffante. </w:t>
      </w:r>
    </w:p>
    <w:p w14:paraId="390A8B6B" w14:textId="77777777" w:rsidR="00242C95" w:rsidRDefault="00242C95" w:rsidP="008E1FE2"/>
    <w:p w14:paraId="64934E14" w14:textId="77777777" w:rsidR="00242C95" w:rsidRDefault="00242C95" w:rsidP="008E1FE2">
      <w:r>
        <w:t xml:space="preserve">Acquis depuis peu par Louis Barruol du Château Saint Cosme, il l’a converti dès sa reprise en agriculture biologique. Son approche </w:t>
      </w:r>
      <w:r w:rsidR="00F20EFC">
        <w:t>analogue</w:t>
      </w:r>
      <w:r>
        <w:t xml:space="preserve"> de la biodynamie est en train de prendre place également. Les vignes du Château de Rouanne sont intimement liées à Louis car il </w:t>
      </w:r>
      <w:r w:rsidR="00F20EFC">
        <w:t>exploitait</w:t>
      </w:r>
      <w:r>
        <w:t xml:space="preserve"> une partie</w:t>
      </w:r>
      <w:r w:rsidR="00F20EFC">
        <w:t xml:space="preserve"> du domaine</w:t>
      </w:r>
      <w:r>
        <w:t xml:space="preserve"> </w:t>
      </w:r>
      <w:r w:rsidR="00F20EFC">
        <w:t>en</w:t>
      </w:r>
      <w:r>
        <w:t xml:space="preserve"> négoce depuis déjà 15 ans. Son acquisition s’inscrit alors dans la continuité avec l’exploitation des 60ha d’un seul tenant. </w:t>
      </w:r>
    </w:p>
    <w:p w14:paraId="022736AD" w14:textId="77777777" w:rsidR="00242C95" w:rsidRDefault="00242C95" w:rsidP="008E1FE2"/>
    <w:p w14:paraId="3569436B" w14:textId="6D1A1243" w:rsidR="00242C95" w:rsidRDefault="00242C95" w:rsidP="008E1FE2">
      <w:r>
        <w:lastRenderedPageBreak/>
        <w:t>Les terroirs révèlent régulièrement des arômes de violette, de pivoine et de pain d’épice offrent également une bouche fraîche saline, ronde et équilibrée. Les cépages plantés</w:t>
      </w:r>
      <w:r w:rsidRPr="00242C95">
        <w:t xml:space="preserve"> </w:t>
      </w:r>
      <w:r>
        <w:t xml:space="preserve">entre 1955 et 1975 – Grenache, Syrah et Mourvèdre – proviennent de sélection massale. </w:t>
      </w:r>
    </w:p>
    <w:p w14:paraId="1C3B784C" w14:textId="3082BB13" w:rsidR="000C505D" w:rsidRDefault="000C505D" w:rsidP="008E1FE2"/>
    <w:p w14:paraId="224F9BF9" w14:textId="631F71A7" w:rsidR="000C505D" w:rsidRDefault="000C505D" w:rsidP="008E1FE2"/>
    <w:p w14:paraId="4857F779" w14:textId="71BDB4B2" w:rsidR="000C505D" w:rsidRDefault="000C505D" w:rsidP="008E1FE2"/>
    <w:p w14:paraId="15CA0568" w14:textId="697025D3" w:rsidR="000C505D" w:rsidRDefault="000C505D" w:rsidP="008F7082">
      <w:r>
        <w:t xml:space="preserve">Château La Coste </w:t>
      </w:r>
    </w:p>
    <w:p w14:paraId="0E680298" w14:textId="47384D1F" w:rsidR="000C505D" w:rsidRDefault="000C505D" w:rsidP="008F7082"/>
    <w:p w14:paraId="55F3782D" w14:textId="3369F280" w:rsidR="000C505D" w:rsidRDefault="000C505D" w:rsidP="008F7082">
      <w:r>
        <w:t>Le Château est situé au Puy-Sainte-Réparade sur l’appellation Côteaux-d’Aix-en-Provence. Adoptant la philosophie de la culture biologique depuis 2009, et suite à des investissements pour bâtir une cave ultramoderne, la vinification est aujourd’hui très pointue.</w:t>
      </w:r>
    </w:p>
    <w:p w14:paraId="35EEE0D4" w14:textId="2833F770" w:rsidR="000C505D" w:rsidRDefault="000C505D" w:rsidP="008F7082"/>
    <w:p w14:paraId="6CA85608" w14:textId="19930236" w:rsidR="000C505D" w:rsidRDefault="000C505D" w:rsidP="008F7082">
      <w:r>
        <w:t>Soucieux de promouvoir l’expression naturelle de leur terroir sur leurs 123Ha, avec de</w:t>
      </w:r>
      <w:r w:rsidR="00AA5660">
        <w:t xml:space="preserve">s </w:t>
      </w:r>
      <w:r>
        <w:t>cépages variés</w:t>
      </w:r>
      <w:r w:rsidR="00AA5660">
        <w:t>, ils disposent d’une gamme variée en 100% propriété.</w:t>
      </w:r>
      <w:r>
        <w:t xml:space="preserve"> </w:t>
      </w:r>
      <w:r w:rsidR="00AA5660">
        <w:t>Les vignes sont plantées sur un vignoble de 200Ha, au milieu d’une biodiversité incroyable.</w:t>
      </w:r>
      <w:r w:rsidR="008F7082">
        <w:t xml:space="preserve"> U</w:t>
      </w:r>
      <w:r w:rsidR="00AA5660">
        <w:t>n Hôtel &amp; Spa sont présents au cœur du domaine, dans le cadre majestueux du parc naturel du Luberon.</w:t>
      </w:r>
      <w:r w:rsidR="008F7082">
        <w:t xml:space="preserve"> Enfin, un centre d’art contemporain a été créé afin d’exposer les plus créations de d’artistes reconnus.</w:t>
      </w:r>
    </w:p>
    <w:p w14:paraId="02049850" w14:textId="5345CA1D" w:rsidR="00AA5660" w:rsidRDefault="00AA5660" w:rsidP="008F7082"/>
    <w:p w14:paraId="3767A828" w14:textId="1EAAD668" w:rsidR="00B86E61" w:rsidRDefault="00B86E61" w:rsidP="008F7082"/>
    <w:p w14:paraId="1AF01F63" w14:textId="062A3566" w:rsidR="00B86E61" w:rsidRDefault="00B86E61" w:rsidP="008F7082">
      <w:r>
        <w:t>Château Margui</w:t>
      </w:r>
    </w:p>
    <w:p w14:paraId="1C4F3F55" w14:textId="273D58FA" w:rsidR="00B86E61" w:rsidRDefault="00B86E61" w:rsidP="008F7082"/>
    <w:p w14:paraId="778B3207" w14:textId="0E6D460A" w:rsidR="00B86E61" w:rsidRDefault="00B86E61" w:rsidP="008F7082">
      <w:r>
        <w:t xml:space="preserve">Le domaine est situé sur l’appellation </w:t>
      </w:r>
      <w:r w:rsidRPr="00B86E61">
        <w:t xml:space="preserve">d'origine protégée </w:t>
      </w:r>
      <w:r>
        <w:t>C</w:t>
      </w:r>
      <w:r w:rsidRPr="00B86E61">
        <w:t>ôteaux-</w:t>
      </w:r>
      <w:r>
        <w:t>V</w:t>
      </w:r>
      <w:r w:rsidRPr="00B86E61">
        <w:t>arois-en-</w:t>
      </w:r>
      <w:r>
        <w:t>P</w:t>
      </w:r>
      <w:r w:rsidRPr="00B86E61">
        <w:t>rovence</w:t>
      </w:r>
      <w:r>
        <w:t xml:space="preserve"> et IGP Vin de Pays du Var. Le Château possède plus d’une centaine d’hectares, avec une quinzaine d’hectares avec comme cépages principaux la Syrah, Grenache Noir, Cinsault, Cabernet Sauvignon et le Rolle. </w:t>
      </w:r>
    </w:p>
    <w:p w14:paraId="1124B245" w14:textId="47D7C33A" w:rsidR="00B86E61" w:rsidRDefault="00B86E61" w:rsidP="008F7082"/>
    <w:p w14:paraId="3B6970D2" w14:textId="35122049" w:rsidR="00B86E61" w:rsidRDefault="00B86E61" w:rsidP="008F7082">
      <w:r>
        <w:t>Les vendanges sont réalisées à la main sur des petites collines</w:t>
      </w:r>
      <w:r w:rsidR="00CD73DD">
        <w:t xml:space="preserve">, ce qui permet de garder une fraicheur très appréciée. De plus, ces collines permettent de protéger du mistral du Nord, ainsi que des influences maritimes. </w:t>
      </w:r>
    </w:p>
    <w:p w14:paraId="136D5382" w14:textId="64296489" w:rsidR="00CD73DD" w:rsidRDefault="00CD73DD" w:rsidP="008F7082"/>
    <w:p w14:paraId="2302D275" w14:textId="679AFB45" w:rsidR="00CD73DD" w:rsidRDefault="00CD73DD" w:rsidP="008F7082">
      <w:r>
        <w:t>Plantées en coteaux, les vignes sont en culture biologique, et se marient à merveille avec la bastide, aujourd’hui bâtiment agricole d’une grande beauté.</w:t>
      </w:r>
    </w:p>
    <w:p w14:paraId="185C1987" w14:textId="78DB15A2" w:rsidR="00AA5660" w:rsidRPr="008E1FE2" w:rsidRDefault="00AA5660" w:rsidP="008F7082"/>
    <w:sectPr w:rsidR="00AA5660" w:rsidRPr="008E1FE2" w:rsidSect="00AB53D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B60A228"/>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9D"/>
    <w:rsid w:val="000C505D"/>
    <w:rsid w:val="000E20ED"/>
    <w:rsid w:val="00242C95"/>
    <w:rsid w:val="005D7FA5"/>
    <w:rsid w:val="008E1FE2"/>
    <w:rsid w:val="008F7082"/>
    <w:rsid w:val="00912A03"/>
    <w:rsid w:val="00A45F9D"/>
    <w:rsid w:val="00AA5660"/>
    <w:rsid w:val="00AB53DC"/>
    <w:rsid w:val="00B86E61"/>
    <w:rsid w:val="00CD73DD"/>
    <w:rsid w:val="00E81418"/>
    <w:rsid w:val="00F20E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A9C"/>
  <w15:chartTrackingRefBased/>
  <w15:docId w15:val="{C376E1BF-A95E-6540-83AE-02F895E7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814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814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8141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1418"/>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E81418"/>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E81418"/>
    <w:rPr>
      <w:rFonts w:asciiTheme="majorHAnsi" w:eastAsiaTheme="majorEastAsia" w:hAnsiTheme="majorHAnsi" w:cstheme="majorBidi"/>
      <w:color w:val="2F5496" w:themeColor="accent1" w:themeShade="BF"/>
      <w:sz w:val="32"/>
      <w:szCs w:val="32"/>
    </w:rPr>
  </w:style>
  <w:style w:type="paragraph" w:styleId="Listepuces">
    <w:name w:val="List Bullet"/>
    <w:basedOn w:val="Normal"/>
    <w:uiPriority w:val="99"/>
    <w:unhideWhenUsed/>
    <w:rsid w:val="00AA566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665</Words>
  <Characters>3658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d'Aligny</dc:creator>
  <cp:keywords/>
  <dc:description/>
  <cp:lastModifiedBy>Steve Grun</cp:lastModifiedBy>
  <cp:revision>4</cp:revision>
  <dcterms:created xsi:type="dcterms:W3CDTF">2020-08-28T07:50:00Z</dcterms:created>
  <dcterms:modified xsi:type="dcterms:W3CDTF">2020-08-28T13:28:00Z</dcterms:modified>
</cp:coreProperties>
</file>